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F09" w:rsidRPr="003C731F" w:rsidRDefault="00D41F09" w:rsidP="003C0CF1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 w:eastAsia="ru-RU"/>
        </w:rPr>
      </w:pPr>
      <w:r w:rsidRPr="003700AA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D41F09" w:rsidRPr="009E3D34" w:rsidRDefault="00D41F09" w:rsidP="003C0CF1">
      <w:pPr>
        <w:spacing w:line="360" w:lineRule="auto"/>
        <w:jc w:val="center"/>
        <w:rPr>
          <w:rFonts w:ascii="Arial Unicode" w:hAnsi="Arial Unicode"/>
          <w:b/>
          <w:bCs/>
          <w:color w:val="000000"/>
          <w:sz w:val="21"/>
          <w:szCs w:val="21"/>
          <w:shd w:val="clear" w:color="auto" w:fill="FFFFFF"/>
          <w:lang w:val="en-US"/>
        </w:rPr>
      </w:pPr>
      <w:r w:rsidRPr="009E3D34">
        <w:rPr>
          <w:rFonts w:ascii="GHEA Grapalat" w:hAnsi="GHEA Grapalat"/>
          <w:b/>
          <w:color w:val="000000"/>
          <w:sz w:val="24"/>
          <w:szCs w:val="24"/>
          <w:lang w:val="en-US"/>
        </w:rPr>
        <w:t>«</w:t>
      </w:r>
      <w:r>
        <w:rPr>
          <w:rStyle w:val="a4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ՄԱՔՍԱՅԻՆ ԿԱՐԳԱՎՈՐՄԱՆ</w:t>
      </w:r>
      <w:r>
        <w:rPr>
          <w:rStyle w:val="a4"/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767019">
        <w:rPr>
          <w:rStyle w:val="a4"/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»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ԳՈՐԾՈՂ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ՕՐԵՆՔԻ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ՓՈՓՈԽՎՈՂ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ՀՈԴՎԱԾ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>ՆԵՐ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Ի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ՄԱՍԻՆ</w:t>
      </w:r>
    </w:p>
    <w:p w:rsidR="004B578A" w:rsidRDefault="004B578A" w:rsidP="003C0CF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rFonts w:ascii="Cambria" w:hAnsi="Cambria" w:cs="Cambria"/>
          <w:b/>
          <w:bCs/>
          <w:color w:val="000000"/>
          <w:shd w:val="clear" w:color="auto" w:fill="FFFFFF"/>
          <w:lang w:val="en-US"/>
        </w:rPr>
      </w:pPr>
    </w:p>
    <w:p w:rsidR="004B578A" w:rsidRPr="004B578A" w:rsidRDefault="004B578A" w:rsidP="003C0CF1">
      <w:pPr>
        <w:pStyle w:val="a3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 w:cs="Cambria"/>
          <w:b/>
          <w:bCs/>
          <w:color w:val="000000"/>
          <w:shd w:val="clear" w:color="auto" w:fill="FFFFFF"/>
          <w:lang w:val="en-US"/>
        </w:rPr>
      </w:pPr>
      <w:r w:rsidRPr="004B578A">
        <w:rPr>
          <w:rFonts w:ascii="GHEA Grapalat" w:hAnsi="GHEA Grapalat" w:cs="Cambria"/>
          <w:b/>
          <w:bCs/>
          <w:color w:val="000000"/>
          <w:shd w:val="clear" w:color="auto" w:fill="FFFFFF"/>
          <w:lang w:val="en-US"/>
        </w:rPr>
        <w:t>Հոդված 31. Մաքսային ձևակերպումների մասնագետի որակավորման վկայականի գործողության դադարեցման հիմքերը և կարգը</w:t>
      </w:r>
    </w:p>
    <w:p w:rsidR="00D41F09" w:rsidRPr="00430CCD" w:rsidRDefault="00D41F09" w:rsidP="003C0CF1">
      <w:pPr>
        <w:pStyle w:val="a3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lang w:val="en-US"/>
        </w:rPr>
      </w:pPr>
      <w:r w:rsidRPr="00481B49">
        <w:rPr>
          <w:rFonts w:ascii="Cambria" w:hAnsi="Cambria" w:cs="Cambria"/>
          <w:b/>
          <w:bCs/>
          <w:color w:val="000000"/>
          <w:shd w:val="clear" w:color="auto" w:fill="FFFFFF"/>
          <w:lang w:val="en-US"/>
        </w:rPr>
        <w:t> </w:t>
      </w:r>
      <w:r w:rsidRPr="00430CCD">
        <w:rPr>
          <w:rFonts w:ascii="GHEA Grapalat" w:hAnsi="GHEA Grapalat"/>
          <w:color w:val="000000"/>
          <w:lang w:val="en-US"/>
        </w:rPr>
        <w:t xml:space="preserve">1. </w:t>
      </w:r>
      <w:r w:rsidRPr="00430CCD">
        <w:rPr>
          <w:rFonts w:ascii="GHEA Grapalat" w:hAnsi="GHEA Grapalat"/>
          <w:color w:val="000000"/>
        </w:rPr>
        <w:t>Մաքսային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ձևակերպումների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մասնագետի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որակավորման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վկայականի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գործողությունը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դադարեցվում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է</w:t>
      </w:r>
      <w:r w:rsidRPr="00430CCD">
        <w:rPr>
          <w:rFonts w:ascii="GHEA Grapalat" w:hAnsi="GHEA Grapalat"/>
          <w:color w:val="000000"/>
          <w:lang w:val="en-US"/>
        </w:rPr>
        <w:t xml:space="preserve">, </w:t>
      </w:r>
      <w:r w:rsidRPr="00430CCD">
        <w:rPr>
          <w:rFonts w:ascii="GHEA Grapalat" w:hAnsi="GHEA Grapalat"/>
          <w:color w:val="000000"/>
        </w:rPr>
        <w:t>եթե</w:t>
      </w:r>
      <w:r w:rsidRPr="00430CCD">
        <w:rPr>
          <w:rFonts w:ascii="GHEA Grapalat" w:hAnsi="GHEA Grapalat"/>
          <w:color w:val="000000"/>
          <w:lang w:val="en-US"/>
        </w:rPr>
        <w:t>`</w:t>
      </w:r>
    </w:p>
    <w:p w:rsidR="00D41F09" w:rsidRPr="00430CCD" w:rsidRDefault="00D41F09" w:rsidP="003C0CF1">
      <w:pPr>
        <w:pStyle w:val="a3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lang w:val="en-US"/>
        </w:rPr>
      </w:pPr>
      <w:r w:rsidRPr="00430CCD">
        <w:rPr>
          <w:rFonts w:ascii="GHEA Grapalat" w:hAnsi="GHEA Grapalat"/>
          <w:color w:val="000000"/>
          <w:lang w:val="en-US"/>
        </w:rPr>
        <w:t xml:space="preserve">1) </w:t>
      </w:r>
      <w:r w:rsidRPr="00430CCD">
        <w:rPr>
          <w:rFonts w:ascii="GHEA Grapalat" w:hAnsi="GHEA Grapalat"/>
          <w:color w:val="000000"/>
        </w:rPr>
        <w:t>հաստատվում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է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մաքսային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ձևակերպումների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մասնագետի</w:t>
      </w:r>
      <w:r w:rsidRPr="00430CCD">
        <w:rPr>
          <w:rFonts w:ascii="GHEA Grapalat" w:hAnsi="GHEA Grapalat"/>
          <w:color w:val="000000"/>
          <w:lang w:val="en-US"/>
        </w:rPr>
        <w:t xml:space="preserve">` </w:t>
      </w:r>
      <w:r w:rsidRPr="00430CCD">
        <w:rPr>
          <w:rFonts w:ascii="GHEA Grapalat" w:hAnsi="GHEA Grapalat"/>
          <w:color w:val="000000"/>
        </w:rPr>
        <w:t>կեղծ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փաստաթղթեր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օգտագործելու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միջոցով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որակավորման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վկայական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ստացած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լինելու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փաստը</w:t>
      </w:r>
      <w:r w:rsidRPr="00430CCD">
        <w:rPr>
          <w:rFonts w:ascii="GHEA Grapalat" w:hAnsi="GHEA Grapalat"/>
          <w:color w:val="000000"/>
          <w:lang w:val="en-US"/>
        </w:rPr>
        <w:t>.</w:t>
      </w:r>
    </w:p>
    <w:p w:rsidR="00D41F09" w:rsidRPr="00430CCD" w:rsidRDefault="00D41F09" w:rsidP="003C0CF1">
      <w:pPr>
        <w:pStyle w:val="a3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lang w:val="en-US"/>
        </w:rPr>
      </w:pPr>
      <w:r w:rsidRPr="00430CCD">
        <w:rPr>
          <w:rFonts w:ascii="GHEA Grapalat" w:hAnsi="GHEA Grapalat"/>
          <w:color w:val="000000"/>
          <w:lang w:val="en-US"/>
        </w:rPr>
        <w:t xml:space="preserve">2) </w:t>
      </w:r>
      <w:r w:rsidRPr="00430CCD">
        <w:rPr>
          <w:rFonts w:ascii="GHEA Grapalat" w:hAnsi="GHEA Grapalat"/>
          <w:color w:val="000000"/>
        </w:rPr>
        <w:t>օրինական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ուժի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մեջ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է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մտնում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մաքսային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ձևակերպումների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մասնագետի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գործունեությամբ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զբաղվելու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իրավունքից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զրկելու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վերաբերյալ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դատական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ակտը</w:t>
      </w:r>
      <w:r w:rsidRPr="00430CCD">
        <w:rPr>
          <w:rFonts w:ascii="GHEA Grapalat" w:hAnsi="GHEA Grapalat"/>
          <w:color w:val="000000"/>
          <w:lang w:val="en-US"/>
        </w:rPr>
        <w:t>.</w:t>
      </w:r>
    </w:p>
    <w:p w:rsidR="00D41F09" w:rsidRPr="00430CCD" w:rsidRDefault="00D41F09" w:rsidP="003C0CF1">
      <w:pPr>
        <w:pStyle w:val="a3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lang w:val="en-US"/>
        </w:rPr>
      </w:pPr>
      <w:r w:rsidRPr="00430CCD">
        <w:rPr>
          <w:rFonts w:ascii="GHEA Grapalat" w:hAnsi="GHEA Grapalat"/>
          <w:color w:val="000000"/>
          <w:lang w:val="en-US"/>
        </w:rPr>
        <w:t xml:space="preserve">3) </w:t>
      </w:r>
      <w:r w:rsidRPr="00430CCD">
        <w:rPr>
          <w:rFonts w:ascii="GHEA Grapalat" w:hAnsi="GHEA Grapalat"/>
          <w:color w:val="000000"/>
        </w:rPr>
        <w:t>մաքսային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մասնագետը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շահ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իրեն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կամ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երրորդ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անձանց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օգտագործում</w:t>
      </w:r>
      <w:r w:rsidRPr="00430CCD">
        <w:rPr>
          <w:rFonts w:ascii="GHEA Grapalat" w:hAnsi="GHEA Grapalat"/>
          <w:color w:val="000000"/>
          <w:lang w:val="en-US"/>
        </w:rPr>
        <w:t xml:space="preserve">, </w:t>
      </w:r>
      <w:r w:rsidRPr="00430CCD">
        <w:rPr>
          <w:rFonts w:ascii="GHEA Grapalat" w:hAnsi="GHEA Grapalat"/>
          <w:color w:val="000000"/>
        </w:rPr>
        <w:t>հրապարակում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կամ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երրորդ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անձանց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է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տրամադրում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իր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ներկայացրած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անձանց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վերաբերող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պետական</w:t>
      </w:r>
      <w:r w:rsidRPr="00430CCD">
        <w:rPr>
          <w:rFonts w:ascii="GHEA Grapalat" w:hAnsi="GHEA Grapalat"/>
          <w:color w:val="000000"/>
          <w:lang w:val="en-US"/>
        </w:rPr>
        <w:t xml:space="preserve">, </w:t>
      </w:r>
      <w:r w:rsidRPr="00430CCD">
        <w:rPr>
          <w:rFonts w:ascii="GHEA Grapalat" w:hAnsi="GHEA Grapalat"/>
          <w:color w:val="000000"/>
        </w:rPr>
        <w:t>առևտրային</w:t>
      </w:r>
      <w:r w:rsidRPr="00430CCD">
        <w:rPr>
          <w:rFonts w:ascii="GHEA Grapalat" w:hAnsi="GHEA Grapalat"/>
          <w:color w:val="000000"/>
          <w:lang w:val="en-US"/>
        </w:rPr>
        <w:t xml:space="preserve">, </w:t>
      </w:r>
      <w:r w:rsidRPr="00430CCD">
        <w:rPr>
          <w:rFonts w:ascii="GHEA Grapalat" w:hAnsi="GHEA Grapalat"/>
          <w:color w:val="000000"/>
        </w:rPr>
        <w:t>բանկային</w:t>
      </w:r>
      <w:r w:rsidRPr="00430CCD">
        <w:rPr>
          <w:rFonts w:ascii="GHEA Grapalat" w:hAnsi="GHEA Grapalat"/>
          <w:b/>
          <w:bCs/>
          <w:strike/>
          <w:color w:val="000000"/>
          <w:lang w:val="en-US"/>
        </w:rPr>
        <w:t xml:space="preserve">, </w:t>
      </w:r>
      <w:r w:rsidRPr="00430CCD">
        <w:rPr>
          <w:rFonts w:ascii="GHEA Grapalat" w:hAnsi="GHEA Grapalat"/>
          <w:b/>
          <w:bCs/>
          <w:strike/>
          <w:color w:val="000000"/>
        </w:rPr>
        <w:t>ծառայողական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կամ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ապահովագրական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գաղտնիք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պարունակող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տեղեկությունները</w:t>
      </w:r>
      <w:r w:rsidRPr="00430CCD">
        <w:rPr>
          <w:rFonts w:ascii="GHEA Grapalat" w:hAnsi="GHEA Grapalat"/>
          <w:color w:val="000000"/>
          <w:lang w:val="en-US"/>
        </w:rPr>
        <w:t xml:space="preserve">, </w:t>
      </w:r>
      <w:r w:rsidRPr="00430CCD">
        <w:rPr>
          <w:rFonts w:ascii="GHEA Grapalat" w:hAnsi="GHEA Grapalat"/>
          <w:color w:val="000000"/>
        </w:rPr>
        <w:t>բացառությամբ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օրենքով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սահմանված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դեպքերի</w:t>
      </w:r>
      <w:r w:rsidRPr="00430CCD">
        <w:rPr>
          <w:rFonts w:ascii="GHEA Grapalat" w:hAnsi="GHEA Grapalat"/>
          <w:color w:val="000000"/>
          <w:lang w:val="en-US"/>
        </w:rPr>
        <w:t>.</w:t>
      </w:r>
    </w:p>
    <w:p w:rsidR="00D41F09" w:rsidRPr="00430CCD" w:rsidRDefault="00D41F09" w:rsidP="003C0CF1">
      <w:pPr>
        <w:pStyle w:val="a3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lang w:val="en-US"/>
        </w:rPr>
      </w:pPr>
      <w:r w:rsidRPr="00430CCD">
        <w:rPr>
          <w:rFonts w:ascii="GHEA Grapalat" w:hAnsi="GHEA Grapalat"/>
          <w:color w:val="000000"/>
          <w:lang w:val="en-US"/>
        </w:rPr>
        <w:t xml:space="preserve">4) </w:t>
      </w:r>
      <w:r w:rsidRPr="00430CCD">
        <w:rPr>
          <w:rFonts w:ascii="GHEA Grapalat" w:hAnsi="GHEA Grapalat"/>
          <w:color w:val="000000"/>
        </w:rPr>
        <w:t>մաքսային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ձևակերպումների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մասնագետը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մեկ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տարվա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ընթացքում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երեք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և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ավելի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անգամ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ենթարկվել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է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պատասխանատվության</w:t>
      </w:r>
      <w:r w:rsidRPr="00430CCD">
        <w:rPr>
          <w:rFonts w:ascii="GHEA Grapalat" w:hAnsi="GHEA Grapalat"/>
          <w:color w:val="000000"/>
          <w:lang w:val="en-US"/>
        </w:rPr>
        <w:t xml:space="preserve">` </w:t>
      </w:r>
      <w:r w:rsidRPr="00430CCD">
        <w:rPr>
          <w:rFonts w:ascii="GHEA Grapalat" w:hAnsi="GHEA Grapalat"/>
          <w:color w:val="000000"/>
        </w:rPr>
        <w:t>մաքսային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վճարների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թերի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հաշվարկմանը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և</w:t>
      </w:r>
      <w:r w:rsidRPr="00430CCD">
        <w:rPr>
          <w:rFonts w:ascii="GHEA Grapalat" w:hAnsi="GHEA Grapalat"/>
          <w:color w:val="000000"/>
          <w:lang w:val="en-US"/>
        </w:rPr>
        <w:t xml:space="preserve"> (</w:t>
      </w:r>
      <w:r w:rsidRPr="00430CCD">
        <w:rPr>
          <w:rFonts w:ascii="GHEA Grapalat" w:hAnsi="GHEA Grapalat"/>
          <w:color w:val="000000"/>
        </w:rPr>
        <w:t>կամ</w:t>
      </w:r>
      <w:r w:rsidRPr="00430CCD">
        <w:rPr>
          <w:rFonts w:ascii="GHEA Grapalat" w:hAnsi="GHEA Grapalat"/>
          <w:color w:val="000000"/>
          <w:lang w:val="en-US"/>
        </w:rPr>
        <w:t xml:space="preserve">) </w:t>
      </w:r>
      <w:r w:rsidRPr="00430CCD">
        <w:rPr>
          <w:rFonts w:ascii="GHEA Grapalat" w:hAnsi="GHEA Grapalat"/>
          <w:color w:val="000000"/>
        </w:rPr>
        <w:t>վճարմանը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և</w:t>
      </w:r>
      <w:r w:rsidRPr="00430CCD">
        <w:rPr>
          <w:rFonts w:ascii="GHEA Grapalat" w:hAnsi="GHEA Grapalat"/>
          <w:color w:val="000000"/>
          <w:lang w:val="en-US"/>
        </w:rPr>
        <w:t xml:space="preserve"> (</w:t>
      </w:r>
      <w:r w:rsidRPr="00430CCD">
        <w:rPr>
          <w:rFonts w:ascii="GHEA Grapalat" w:hAnsi="GHEA Grapalat"/>
          <w:color w:val="000000"/>
        </w:rPr>
        <w:t>կամ</w:t>
      </w:r>
      <w:r w:rsidRPr="00430CCD">
        <w:rPr>
          <w:rFonts w:ascii="GHEA Grapalat" w:hAnsi="GHEA Grapalat"/>
          <w:color w:val="000000"/>
          <w:lang w:val="en-US"/>
        </w:rPr>
        <w:t xml:space="preserve">) </w:t>
      </w:r>
      <w:r w:rsidRPr="00430CCD">
        <w:rPr>
          <w:rFonts w:ascii="GHEA Grapalat" w:hAnsi="GHEA Grapalat"/>
          <w:color w:val="000000"/>
        </w:rPr>
        <w:t>ոչ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սակագնային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կարգավորման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միջոցների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կիրառմանը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հանգեցնող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մաքսային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կանոնների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խախտման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համար</w:t>
      </w:r>
      <w:r w:rsidRPr="00430CCD">
        <w:rPr>
          <w:rFonts w:ascii="GHEA Grapalat" w:hAnsi="GHEA Grapalat"/>
          <w:color w:val="000000"/>
          <w:lang w:val="en-US"/>
        </w:rPr>
        <w:t>.</w:t>
      </w:r>
    </w:p>
    <w:p w:rsidR="00D41F09" w:rsidRPr="00430CCD" w:rsidRDefault="00D41F09" w:rsidP="003C0CF1">
      <w:pPr>
        <w:pStyle w:val="a3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lang w:val="en-US"/>
        </w:rPr>
      </w:pPr>
      <w:r w:rsidRPr="00430CCD">
        <w:rPr>
          <w:rFonts w:ascii="GHEA Grapalat" w:hAnsi="GHEA Grapalat"/>
          <w:color w:val="000000"/>
          <w:lang w:val="en-US"/>
        </w:rPr>
        <w:t xml:space="preserve">5) </w:t>
      </w:r>
      <w:r w:rsidRPr="00430CCD">
        <w:rPr>
          <w:rFonts w:ascii="GHEA Grapalat" w:hAnsi="GHEA Grapalat"/>
          <w:color w:val="000000"/>
        </w:rPr>
        <w:t>մաքսային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ձևակերպումների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մասնագետը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դատապարտվել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է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մաքսանենգության</w:t>
      </w:r>
      <w:r w:rsidRPr="00430CCD">
        <w:rPr>
          <w:rFonts w:ascii="GHEA Grapalat" w:hAnsi="GHEA Grapalat"/>
          <w:color w:val="000000"/>
          <w:lang w:val="en-US"/>
        </w:rPr>
        <w:t xml:space="preserve">, </w:t>
      </w:r>
      <w:r w:rsidRPr="00430CCD">
        <w:rPr>
          <w:rFonts w:ascii="GHEA Grapalat" w:hAnsi="GHEA Grapalat"/>
          <w:color w:val="000000"/>
        </w:rPr>
        <w:t>խարդախության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կամ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զեղծարարության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համար</w:t>
      </w:r>
      <w:r w:rsidRPr="00430CCD">
        <w:rPr>
          <w:rFonts w:ascii="GHEA Grapalat" w:hAnsi="GHEA Grapalat"/>
          <w:color w:val="000000"/>
          <w:lang w:val="en-US"/>
        </w:rPr>
        <w:t xml:space="preserve">, </w:t>
      </w:r>
      <w:r w:rsidRPr="00430CCD">
        <w:rPr>
          <w:rFonts w:ascii="GHEA Grapalat" w:hAnsi="GHEA Grapalat"/>
          <w:color w:val="000000"/>
        </w:rPr>
        <w:t>և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դատվածությունը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սահմանված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կարգով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հանված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կամ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մարված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չէ</w:t>
      </w:r>
      <w:r w:rsidRPr="00430CCD">
        <w:rPr>
          <w:rFonts w:ascii="GHEA Grapalat" w:hAnsi="GHEA Grapalat"/>
          <w:color w:val="000000"/>
          <w:lang w:val="en-US"/>
        </w:rPr>
        <w:t>.</w:t>
      </w:r>
    </w:p>
    <w:p w:rsidR="00D41F09" w:rsidRPr="00430CCD" w:rsidRDefault="00D41F09" w:rsidP="003C0CF1">
      <w:pPr>
        <w:pStyle w:val="a3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lang w:val="en-US"/>
        </w:rPr>
      </w:pPr>
      <w:r w:rsidRPr="00430CCD">
        <w:rPr>
          <w:rFonts w:ascii="GHEA Grapalat" w:hAnsi="GHEA Grapalat"/>
          <w:color w:val="000000"/>
          <w:lang w:val="en-US"/>
        </w:rPr>
        <w:t xml:space="preserve">6) </w:t>
      </w:r>
      <w:r w:rsidRPr="00430CCD">
        <w:rPr>
          <w:rFonts w:ascii="GHEA Grapalat" w:hAnsi="GHEA Grapalat"/>
          <w:color w:val="000000"/>
        </w:rPr>
        <w:t>մաքսային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ձևակերպումների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մասնագետն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արձանագրել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է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սույն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օրենքի</w:t>
      </w:r>
      <w:r w:rsidRPr="00430CCD">
        <w:rPr>
          <w:rFonts w:ascii="GHEA Grapalat" w:hAnsi="GHEA Grapalat"/>
          <w:color w:val="000000"/>
          <w:lang w:val="en-US"/>
        </w:rPr>
        <w:t xml:space="preserve"> 30-</w:t>
      </w:r>
      <w:r w:rsidRPr="00430CCD">
        <w:rPr>
          <w:rFonts w:ascii="GHEA Grapalat" w:hAnsi="GHEA Grapalat"/>
          <w:color w:val="000000"/>
        </w:rPr>
        <w:t>րդ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հոդվածով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նախատեսված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վերապատրաստման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բացասական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արդյունք</w:t>
      </w:r>
      <w:r w:rsidRPr="00430CCD">
        <w:rPr>
          <w:rFonts w:ascii="GHEA Grapalat" w:hAnsi="GHEA Grapalat"/>
          <w:color w:val="000000"/>
          <w:lang w:val="en-US"/>
        </w:rPr>
        <w:t>:</w:t>
      </w:r>
    </w:p>
    <w:p w:rsidR="00D41F09" w:rsidRPr="00430CCD" w:rsidRDefault="00D41F09" w:rsidP="003C0CF1">
      <w:pPr>
        <w:pStyle w:val="a3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lang w:val="en-US"/>
        </w:rPr>
      </w:pPr>
      <w:r w:rsidRPr="00430CCD">
        <w:rPr>
          <w:rFonts w:ascii="GHEA Grapalat" w:hAnsi="GHEA Grapalat"/>
          <w:color w:val="000000"/>
          <w:lang w:val="en-US"/>
        </w:rPr>
        <w:t xml:space="preserve">2. </w:t>
      </w:r>
      <w:r w:rsidRPr="00430CCD">
        <w:rPr>
          <w:rFonts w:ascii="GHEA Grapalat" w:hAnsi="GHEA Grapalat"/>
          <w:color w:val="000000"/>
        </w:rPr>
        <w:t>Մաքսային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ձևակերպումների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մասնագետի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որակավորման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վկայականի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գործողությունը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դադարեցնելու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վերաբերյալ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որոշումն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ընդունում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է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կոմիտեի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lastRenderedPageBreak/>
        <w:t>համապատասխան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պաշտոնատար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անձը։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Նշված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որոշման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պատճենը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տրամադրվում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է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այն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անձին</w:t>
      </w:r>
      <w:r w:rsidRPr="00430CCD">
        <w:rPr>
          <w:rFonts w:ascii="GHEA Grapalat" w:hAnsi="GHEA Grapalat"/>
          <w:color w:val="000000"/>
          <w:lang w:val="en-US"/>
        </w:rPr>
        <w:t xml:space="preserve">, </w:t>
      </w:r>
      <w:r w:rsidRPr="00430CCD">
        <w:rPr>
          <w:rFonts w:ascii="GHEA Grapalat" w:hAnsi="GHEA Grapalat"/>
          <w:color w:val="000000"/>
        </w:rPr>
        <w:t>որի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առնչությամբ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ընդունվել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է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այդ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որոշումը</w:t>
      </w:r>
      <w:r w:rsidRPr="00430CCD">
        <w:rPr>
          <w:rFonts w:ascii="GHEA Grapalat" w:hAnsi="GHEA Grapalat"/>
          <w:color w:val="000000"/>
          <w:lang w:val="en-US"/>
        </w:rPr>
        <w:t xml:space="preserve">, </w:t>
      </w:r>
      <w:r w:rsidRPr="00430CCD">
        <w:rPr>
          <w:rFonts w:ascii="GHEA Grapalat" w:hAnsi="GHEA Grapalat"/>
          <w:color w:val="000000"/>
        </w:rPr>
        <w:t>այն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ընդունելուց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հետո՝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երեք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օրվա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ընթացքում։</w:t>
      </w:r>
    </w:p>
    <w:p w:rsidR="00D41F09" w:rsidRPr="00430CCD" w:rsidRDefault="00D41F09" w:rsidP="003C0CF1">
      <w:pPr>
        <w:pStyle w:val="a3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lang w:val="en-US"/>
        </w:rPr>
      </w:pPr>
      <w:r w:rsidRPr="00430CCD">
        <w:rPr>
          <w:rFonts w:ascii="GHEA Grapalat" w:hAnsi="GHEA Grapalat"/>
          <w:color w:val="000000"/>
          <w:lang w:val="en-US"/>
        </w:rPr>
        <w:t xml:space="preserve">3. </w:t>
      </w:r>
      <w:r w:rsidRPr="00430CCD">
        <w:rPr>
          <w:rFonts w:ascii="GHEA Grapalat" w:hAnsi="GHEA Grapalat"/>
          <w:color w:val="000000"/>
        </w:rPr>
        <w:t>Մաքսային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ձևակերպումների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մասնագետի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որակավորման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վկայականի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գործողության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դադարեցման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արդյունքում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մաքսային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ձևակերպումների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մասնագետի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գործունեությունը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դադարեցնելու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վերաբերյալ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որոշումը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կարող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է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բողոքարկել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մաքսային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ձևակերպումների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մասնագետը</w:t>
      </w:r>
      <w:r w:rsidRPr="00430CCD">
        <w:rPr>
          <w:rFonts w:ascii="GHEA Grapalat" w:hAnsi="GHEA Grapalat"/>
          <w:color w:val="000000"/>
          <w:lang w:val="en-US"/>
        </w:rPr>
        <w:t xml:space="preserve">` </w:t>
      </w:r>
      <w:r w:rsidRPr="00430CCD">
        <w:rPr>
          <w:rFonts w:ascii="GHEA Grapalat" w:hAnsi="GHEA Grapalat"/>
          <w:color w:val="000000"/>
        </w:rPr>
        <w:t>վերադասության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կարգով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կամ</w:t>
      </w:r>
      <w:r w:rsidRPr="00430CCD">
        <w:rPr>
          <w:rFonts w:ascii="GHEA Grapalat" w:hAnsi="GHEA Grapalat"/>
          <w:color w:val="000000"/>
          <w:lang w:val="en-US"/>
        </w:rPr>
        <w:t xml:space="preserve"> </w:t>
      </w:r>
      <w:r w:rsidRPr="00430CCD">
        <w:rPr>
          <w:rFonts w:ascii="GHEA Grapalat" w:hAnsi="GHEA Grapalat"/>
          <w:color w:val="000000"/>
        </w:rPr>
        <w:t>դատարան</w:t>
      </w:r>
      <w:r w:rsidRPr="00430CCD">
        <w:rPr>
          <w:rFonts w:ascii="GHEA Grapalat" w:hAnsi="GHEA Grapalat"/>
          <w:color w:val="000000"/>
          <w:lang w:val="en-US"/>
        </w:rPr>
        <w:t>:</w:t>
      </w:r>
    </w:p>
    <w:p w:rsidR="00D41F09" w:rsidRPr="00430CCD" w:rsidRDefault="00D41F09" w:rsidP="003C0CF1">
      <w:pPr>
        <w:pStyle w:val="a3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GHEA Grapalat" w:hAnsi="GHEA Grapalat"/>
          <w:color w:val="000000"/>
          <w:lang w:val="en-US"/>
        </w:rPr>
      </w:pPr>
      <w:r w:rsidRPr="00430CCD">
        <w:rPr>
          <w:rStyle w:val="a5"/>
          <w:rFonts w:ascii="GHEA Grapalat" w:hAnsi="GHEA Grapalat"/>
          <w:b/>
          <w:bCs/>
          <w:color w:val="000000"/>
          <w:lang w:val="en-US"/>
        </w:rPr>
        <w:t>(31-</w:t>
      </w:r>
      <w:r w:rsidRPr="00430CCD">
        <w:rPr>
          <w:rStyle w:val="a5"/>
          <w:rFonts w:ascii="GHEA Grapalat" w:hAnsi="GHEA Grapalat"/>
          <w:b/>
          <w:bCs/>
          <w:color w:val="000000"/>
        </w:rPr>
        <w:t>րդ</w:t>
      </w:r>
      <w:r w:rsidRPr="00430CCD">
        <w:rPr>
          <w:rStyle w:val="a5"/>
          <w:rFonts w:ascii="GHEA Grapalat" w:hAnsi="GHEA Grapalat"/>
          <w:b/>
          <w:bCs/>
          <w:color w:val="000000"/>
          <w:lang w:val="en-US"/>
        </w:rPr>
        <w:t xml:space="preserve"> </w:t>
      </w:r>
      <w:r w:rsidRPr="00430CCD">
        <w:rPr>
          <w:rStyle w:val="a5"/>
          <w:rFonts w:ascii="GHEA Grapalat" w:hAnsi="GHEA Grapalat"/>
          <w:b/>
          <w:bCs/>
          <w:color w:val="000000"/>
        </w:rPr>
        <w:t>հոդվածը</w:t>
      </w:r>
      <w:r w:rsidRPr="00430CCD">
        <w:rPr>
          <w:rStyle w:val="a5"/>
          <w:rFonts w:ascii="Cambria" w:hAnsi="Cambria" w:cs="Cambria"/>
          <w:b/>
          <w:bCs/>
          <w:color w:val="000000"/>
          <w:lang w:val="en-US"/>
        </w:rPr>
        <w:t> </w:t>
      </w:r>
      <w:r w:rsidRPr="00430CCD">
        <w:rPr>
          <w:rStyle w:val="a5"/>
          <w:rFonts w:ascii="GHEA Grapalat" w:hAnsi="GHEA Grapalat"/>
          <w:b/>
          <w:bCs/>
          <w:color w:val="000000"/>
        </w:rPr>
        <w:t>փոփ</w:t>
      </w:r>
      <w:r w:rsidRPr="00430CCD">
        <w:rPr>
          <w:rStyle w:val="a5"/>
          <w:rFonts w:ascii="GHEA Grapalat" w:hAnsi="GHEA Grapalat"/>
          <w:b/>
          <w:bCs/>
          <w:color w:val="000000"/>
          <w:lang w:val="en-US"/>
        </w:rPr>
        <w:t>.</w:t>
      </w:r>
      <w:r w:rsidRPr="00430CCD">
        <w:rPr>
          <w:rStyle w:val="a5"/>
          <w:rFonts w:ascii="Cambria" w:hAnsi="Cambria" w:cs="Cambria"/>
          <w:b/>
          <w:bCs/>
          <w:color w:val="000000"/>
          <w:lang w:val="en-US"/>
        </w:rPr>
        <w:t> </w:t>
      </w:r>
      <w:r w:rsidRPr="00430CCD">
        <w:rPr>
          <w:rStyle w:val="a5"/>
          <w:rFonts w:ascii="GHEA Grapalat" w:hAnsi="GHEA Grapalat"/>
          <w:b/>
          <w:bCs/>
          <w:color w:val="000000"/>
          <w:lang w:val="en-US"/>
        </w:rPr>
        <w:t xml:space="preserve">23.03.18 </w:t>
      </w:r>
      <w:r w:rsidRPr="00430CCD">
        <w:rPr>
          <w:rStyle w:val="a5"/>
          <w:rFonts w:ascii="GHEA Grapalat" w:hAnsi="GHEA Grapalat"/>
          <w:b/>
          <w:bCs/>
          <w:color w:val="000000"/>
        </w:rPr>
        <w:t>ՀՕ</w:t>
      </w:r>
      <w:r w:rsidRPr="00430CCD">
        <w:rPr>
          <w:rStyle w:val="a5"/>
          <w:rFonts w:ascii="GHEA Grapalat" w:hAnsi="GHEA Grapalat"/>
          <w:b/>
          <w:bCs/>
          <w:color w:val="000000"/>
          <w:lang w:val="en-US"/>
        </w:rPr>
        <w:t>-264-</w:t>
      </w:r>
      <w:r w:rsidRPr="00430CCD">
        <w:rPr>
          <w:rStyle w:val="a5"/>
          <w:rFonts w:ascii="GHEA Grapalat" w:hAnsi="GHEA Grapalat"/>
          <w:b/>
          <w:bCs/>
          <w:color w:val="000000"/>
        </w:rPr>
        <w:t>Ն</w:t>
      </w:r>
      <w:r w:rsidRPr="00430CCD">
        <w:rPr>
          <w:rStyle w:val="a5"/>
          <w:rFonts w:ascii="GHEA Grapalat" w:hAnsi="GHEA Grapalat"/>
          <w:b/>
          <w:bCs/>
          <w:color w:val="000000"/>
          <w:lang w:val="en-US"/>
        </w:rPr>
        <w:t>)</w:t>
      </w:r>
    </w:p>
    <w:p w:rsidR="003C0CF1" w:rsidRDefault="003C0CF1" w:rsidP="003C0CF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/>
        </w:rPr>
      </w:pPr>
    </w:p>
    <w:p w:rsidR="003C0CF1" w:rsidRPr="003C0CF1" w:rsidRDefault="003C0CF1" w:rsidP="003C0CF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/>
        </w:rPr>
      </w:pPr>
      <w:r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/>
        </w:rPr>
        <w:t>Հ</w:t>
      </w:r>
      <w:r w:rsidRPr="003C0CF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/>
        </w:rPr>
        <w:t>ոդված 33. Մաքսային ներկայացուցչի և նրա անձնակազմի կողմից հանձնարարողից ստացած տեղեկության օգտագործումը</w:t>
      </w:r>
    </w:p>
    <w:p w:rsidR="00D41F09" w:rsidRPr="00430CCD" w:rsidRDefault="00D41F09" w:rsidP="003C0CF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430CCD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 Հանձնարարությունը կատարելու նպատակով հանձնարարողից ստացած տեղեկությունը մաքսային ներկայացուցիչը և դրա աշխատողները կարող են օգտագործել բացառապես մաքսային նպատակներով:</w:t>
      </w:r>
    </w:p>
    <w:p w:rsidR="00D41F09" w:rsidRPr="00430CCD" w:rsidRDefault="00D41F09" w:rsidP="003C0CF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430CCD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 Պետական, բանկային, առևտրային</w:t>
      </w:r>
      <w:r w:rsidRPr="00430CCD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, ծառայողական</w:t>
      </w:r>
      <w:r w:rsidRPr="00430CCD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գաղտնիք պարունակող տեղեկությունները հրապարակման ենթակա չեն և չեն կարող օգտագործվել մաքսային ներկայացուցչի կամ դրա աշխատողների կողմից` ի շահ իրենց կամ երրորդ անձանց, տրամադրվել երրորդ անձանց, այդ թվում` պետական մարմիններին, բացառությամբ օրենքով նախատեսված դեպքերի:</w:t>
      </w:r>
    </w:p>
    <w:p w:rsidR="00D41F09" w:rsidRPr="00430CCD" w:rsidRDefault="00D41F09" w:rsidP="003C0CF1">
      <w:pPr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val="en-US"/>
        </w:rPr>
      </w:pPr>
    </w:p>
    <w:p w:rsidR="003C0CF1" w:rsidRPr="003C0CF1" w:rsidRDefault="003C0CF1" w:rsidP="003C0CF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/>
        </w:rPr>
      </w:pPr>
      <w:r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/>
        </w:rPr>
        <w:t>Հոդված 36</w:t>
      </w:r>
      <w:r w:rsidRPr="003C0CF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/>
        </w:rPr>
        <w:t xml:space="preserve">. Մաքսային </w:t>
      </w:r>
      <w:r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/>
        </w:rPr>
        <w:t>փոխադրողի</w:t>
      </w:r>
      <w:r w:rsidRPr="003C0CF1"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/>
        </w:rPr>
        <w:t xml:space="preserve"> և նրա անձնակազմի կողմից հանձնարարողից ստացած տեղեկության օգտագործումը</w:t>
      </w:r>
    </w:p>
    <w:p w:rsidR="00D41F09" w:rsidRPr="00430CCD" w:rsidRDefault="00D41F09" w:rsidP="003C0CF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430CCD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 Հանձնարարությունը կատարելու նպատակով հանձնարարողից ստացած տեղեկությունը մաքսային փոխադրողը և դրա աշխատողները կարող են օգտագործել բացառապես մաքսային նպատակներով:</w:t>
      </w:r>
    </w:p>
    <w:p w:rsidR="00D41F09" w:rsidRPr="00430CCD" w:rsidRDefault="00D41F09" w:rsidP="003C0CF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430CCD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 Պետական, բանկային, ապահովագրական, առևտրային</w:t>
      </w:r>
      <w:r w:rsidRPr="00430CCD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, ծառայողական</w:t>
      </w:r>
      <w:r w:rsidRPr="00430CCD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գաղտնիք պարունակող տեղեկությունները հրապարակման ենթակա չեն և չեն կարող օգտագործվել մաքսային փոխադրողի կամ դրա աշխատողների կողմից` ի շահ իրենց կամ երրորդ </w:t>
      </w:r>
      <w:r w:rsidRPr="00430CCD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անձանց, տրամադրվել երրորդ անձանց, այդ թվում` պետական մարմիններին, բացառությամբ օրենքով նախատեսված դեպքերի:</w:t>
      </w:r>
    </w:p>
    <w:p w:rsidR="00D41F09" w:rsidRPr="00430CCD" w:rsidRDefault="00D41F09" w:rsidP="003C0CF1">
      <w:pPr>
        <w:spacing w:after="0" w:line="360" w:lineRule="auto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val="en-US"/>
        </w:rPr>
      </w:pPr>
    </w:p>
    <w:p w:rsidR="004B578A" w:rsidRPr="003C0CF1" w:rsidRDefault="004B578A" w:rsidP="003C0CF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/>
        </w:rPr>
      </w:pPr>
      <w:r w:rsidRPr="004B578A"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/>
        </w:rPr>
        <w:t>Հոդված 60. Վիճակագրական նպատակներով օգտագործվող փաստաթղթերն ու տեղեկությունները</w:t>
      </w:r>
    </w:p>
    <w:p w:rsidR="00D41F09" w:rsidRPr="00430CCD" w:rsidRDefault="00D41F09" w:rsidP="003C0CF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430CCD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 Մաքսային վիճակագրության վարման համար օգտագործվում են Կառավարության որոշմամբ սահմանված կարգով մաքսային մարմիններին տրամադրված տեղեկությունները, ինչպես նաև մաքսային հսկողության իրականացման նպատակով օգտագործվող փաստաթղթերը և տեղեկությունները:</w:t>
      </w:r>
    </w:p>
    <w:p w:rsidR="00D41F09" w:rsidRPr="00430CCD" w:rsidRDefault="00D41F09" w:rsidP="003C0CF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430CCD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 Մաքսային վիճակագրության նպատակներով հավաքված տեղեկությունները մաքսային մարմինները չեն կարող օգտագործել այլ նպատակներով, բացառությամբ օրենքով նախատեսված դեպքերի:</w:t>
      </w:r>
    </w:p>
    <w:p w:rsidR="00D41F09" w:rsidRPr="00430CCD" w:rsidRDefault="00D41F09" w:rsidP="003C0CF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430CCD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3. Պետական, բանկային, ապահովագրական, առևտրական</w:t>
      </w:r>
      <w:r w:rsidRPr="00430CCD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, ծառայողական</w:t>
      </w:r>
      <w:r w:rsidRPr="00430CCD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գաղտնիք կազմող տեղեկությունները մաքսային մարմինները կամ դրանց պաշտոնատար անձինք չեն կարող հրապարակել, օգտագործել անձնական նպատակների համար, տրամադրել երրորդ անձանց, այդ թվում` պետական մարմինների, բացառությամբ օրենքով նախատեսված դեպքերի:</w:t>
      </w:r>
    </w:p>
    <w:p w:rsidR="00D41F09" w:rsidRPr="00430CCD" w:rsidRDefault="00D41F09" w:rsidP="003C0CF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430CCD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4. Հայաստանի Հանրապետության և Միության անդամ պետությունների միջև փոխադարձ առևտրի վերաբերյալ Կառավարության սահմանած վիճակագրական տեղեկատվությունը ներկայացվում է մաքսային մարմին՝ Կառավարության սահմանած կարգով՝ ոչ ուշ, քան ապրանքների առաքման (ստացման) ամսվան հաջորդող ամսվա 10-ը:</w:t>
      </w:r>
    </w:p>
    <w:p w:rsidR="00D41F09" w:rsidRPr="00430CCD" w:rsidRDefault="00D41F09" w:rsidP="003C0CF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430CC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(60-րդ հոդվածը</w:t>
      </w:r>
      <w:r w:rsidRPr="00430CCD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430CCD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լրաց</w:t>
      </w:r>
      <w:r w:rsidRPr="00430CC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. 16.05.16</w:t>
      </w:r>
      <w:r w:rsidRPr="00430CCD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430CCD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430CC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-81-</w:t>
      </w:r>
      <w:r w:rsidRPr="00430CCD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430CC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,</w:t>
      </w:r>
      <w:r w:rsidRPr="00430CCD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430CCD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փոփ</w:t>
      </w:r>
      <w:r w:rsidRPr="00430CC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.</w:t>
      </w:r>
      <w:r w:rsidRPr="00430CCD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430CC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23.03.18 </w:t>
      </w:r>
      <w:r w:rsidRPr="00430CCD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430CC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-264-</w:t>
      </w:r>
      <w:r w:rsidRPr="00430CCD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430CCD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)</w:t>
      </w:r>
    </w:p>
    <w:p w:rsidR="00D41F09" w:rsidRPr="00430CCD" w:rsidRDefault="00D41F09" w:rsidP="003C0CF1">
      <w:pPr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shd w:val="clear" w:color="auto" w:fill="FFFFFF"/>
          <w:lang w:val="en-US"/>
        </w:rPr>
      </w:pPr>
    </w:p>
    <w:p w:rsidR="00D41F09" w:rsidRPr="003C0CF1" w:rsidRDefault="003C0CF1" w:rsidP="003C0CF1">
      <w:pPr>
        <w:spacing w:after="0" w:line="360" w:lineRule="auto"/>
        <w:ind w:firstLine="360"/>
        <w:jc w:val="both"/>
        <w:rPr>
          <w:rFonts w:ascii="GHEA Grapalat" w:eastAsia="Times New Roman" w:hAnsi="GHEA Grapalat" w:cs="Cambria"/>
          <w:b/>
          <w:bCs/>
          <w:color w:val="000000"/>
          <w:sz w:val="24"/>
          <w:szCs w:val="24"/>
          <w:shd w:val="clear" w:color="auto" w:fill="FFFFFF"/>
          <w:lang w:val="en-US"/>
        </w:rPr>
      </w:pPr>
      <w:r w:rsidRPr="003C0CF1">
        <w:rPr>
          <w:rFonts w:ascii="GHEA Grapalat" w:eastAsia="Times New Roman" w:hAnsi="GHEA Grapalat" w:cs="Cambria"/>
          <w:b/>
          <w:bCs/>
          <w:color w:val="000000"/>
          <w:sz w:val="24"/>
          <w:szCs w:val="24"/>
          <w:shd w:val="clear" w:color="auto" w:fill="FFFFFF"/>
          <w:lang w:val="en-US"/>
        </w:rPr>
        <w:t xml:space="preserve">Հոդված 242. </w:t>
      </w:r>
      <w:r w:rsidRPr="003C0CF1">
        <w:rPr>
          <w:rFonts w:ascii="GHEA Grapalat" w:eastAsia="Times New Roman" w:hAnsi="GHEA Grapalat" w:cs="Times New Roman"/>
          <w:b/>
          <w:bCs/>
          <w:sz w:val="24"/>
          <w:szCs w:val="24"/>
          <w:lang w:val="en-US"/>
        </w:rPr>
        <w:t>Մաքսային մարմնի կողմից տրամադրվող տեղեկատվությունը</w:t>
      </w:r>
    </w:p>
    <w:p w:rsidR="00D41F09" w:rsidRPr="00430CCD" w:rsidRDefault="00D41F09" w:rsidP="003C0CF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430CCD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 Առանց խախտելու պետական</w:t>
      </w:r>
      <w:r w:rsidRPr="00425BFF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 xml:space="preserve">, </w:t>
      </w:r>
      <w:r w:rsidRPr="00430CCD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ծառայողական,</w:t>
      </w:r>
      <w:r w:rsidRPr="00430CCD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առևտրային և օրենքով պահպանվող այլ գաղտնիքի մասին օրենսդրության պահանջները, մաքսային մարմինն իրավունք ունի իրավատիրոջը և ապրանքներ տեղափոխող անձին տրամադրելու տեղեկատվություն, որն </w:t>
      </w:r>
      <w:r w:rsidRPr="00430CCD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անհրաժեշտ է մտավոր սեփականության իրավունքի պաշտպանության հարցը լուծելու համար:</w:t>
      </w:r>
    </w:p>
    <w:p w:rsidR="00D41F09" w:rsidRPr="00430CCD" w:rsidRDefault="00D41F09" w:rsidP="003C0CF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430CCD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 Նշված տեղեկատվությունն իրավատերը և ապրանքներ տեղափոխող անձը չեն կարող փոխանցել երրորդ անձանց, բացառությամբ օրենքով նախատեսված դեպքերի, և պետք է օգտագործվի բացառապես այն նպատակով, որի համար տրամադրվել է:</w:t>
      </w:r>
    </w:p>
    <w:p w:rsidR="00D41F09" w:rsidRPr="00430CCD" w:rsidRDefault="00D41F09" w:rsidP="003C0CF1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430CCD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3. Մաքսային մարմնի թույլտվությամբ և նրա պաշտոնատար անձի ներկայությամբ իրավատերն ու ապրանքներ տեղափոխող անձն իրավունք ունեն այն ապրանքներից, որոնց բաց թողնումը կասեցված է, վերցնել նմուշներ և փորձանմուշներ, ինչպես նաև դրանք ներկայացնել փորձաքննության:</w:t>
      </w:r>
    </w:p>
    <w:p w:rsidR="00D41F09" w:rsidRDefault="00D41F09" w:rsidP="003C0CF1">
      <w:pPr>
        <w:spacing w:after="0" w:line="360" w:lineRule="auto"/>
        <w:ind w:firstLine="375"/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  <w:shd w:val="clear" w:color="auto" w:fill="FFFFFF"/>
          <w:lang w:val="en-US"/>
        </w:rPr>
      </w:pPr>
    </w:p>
    <w:p w:rsidR="00D41F09" w:rsidRDefault="00D41F09" w:rsidP="003C0CF1">
      <w:pPr>
        <w:spacing w:after="0" w:line="360" w:lineRule="auto"/>
        <w:ind w:firstLine="375"/>
        <w:rPr>
          <w:rFonts w:ascii="Arial Unicode" w:eastAsia="Times New Roman" w:hAnsi="Arial Unicode" w:cs="Times New Roman"/>
          <w:b/>
          <w:bCs/>
          <w:color w:val="000000"/>
          <w:sz w:val="21"/>
          <w:szCs w:val="21"/>
          <w:shd w:val="clear" w:color="auto" w:fill="FFFFFF"/>
          <w:lang w:val="en-US"/>
        </w:rPr>
      </w:pPr>
    </w:p>
    <w:p w:rsidR="00014B21" w:rsidRPr="00D41F09" w:rsidRDefault="00014B21" w:rsidP="003C0CF1">
      <w:pPr>
        <w:spacing w:line="360" w:lineRule="auto"/>
        <w:rPr>
          <w:lang w:val="en-US"/>
        </w:rPr>
      </w:pPr>
    </w:p>
    <w:sectPr w:rsidR="00014B21" w:rsidRPr="00D41F09" w:rsidSect="003C0CF1">
      <w:headerReference w:type="default" r:id="rId6"/>
      <w:pgSz w:w="12240" w:h="15840"/>
      <w:pgMar w:top="1440" w:right="990" w:bottom="900" w:left="117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75E" w:rsidRDefault="00B6575E" w:rsidP="003C0CF1">
      <w:pPr>
        <w:spacing w:after="0" w:line="240" w:lineRule="auto"/>
      </w:pPr>
      <w:r>
        <w:separator/>
      </w:r>
    </w:p>
  </w:endnote>
  <w:endnote w:type="continuationSeparator" w:id="0">
    <w:p w:rsidR="00B6575E" w:rsidRDefault="00B6575E" w:rsidP="003C0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75E" w:rsidRDefault="00B6575E" w:rsidP="003C0CF1">
      <w:pPr>
        <w:spacing w:after="0" w:line="240" w:lineRule="auto"/>
      </w:pPr>
      <w:r>
        <w:separator/>
      </w:r>
    </w:p>
  </w:footnote>
  <w:footnote w:type="continuationSeparator" w:id="0">
    <w:p w:rsidR="00B6575E" w:rsidRDefault="00B6575E" w:rsidP="003C0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80094"/>
      <w:docPartObj>
        <w:docPartGallery w:val="Page Numbers (Top of Page)"/>
        <w:docPartUnique/>
      </w:docPartObj>
    </w:sdtPr>
    <w:sdtContent>
      <w:p w:rsidR="003C0CF1" w:rsidRDefault="003C0CF1">
        <w:pPr>
          <w:pStyle w:val="a6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3C0CF1" w:rsidRDefault="003C0CF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805"/>
    <w:rsid w:val="00014B21"/>
    <w:rsid w:val="003C0CF1"/>
    <w:rsid w:val="00425BFF"/>
    <w:rsid w:val="004A5805"/>
    <w:rsid w:val="004B578A"/>
    <w:rsid w:val="00AA1E0F"/>
    <w:rsid w:val="00B6575E"/>
    <w:rsid w:val="00D41F09"/>
    <w:rsid w:val="00E26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F0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1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41F09"/>
    <w:rPr>
      <w:b/>
      <w:bCs/>
    </w:rPr>
  </w:style>
  <w:style w:type="character" w:styleId="a5">
    <w:name w:val="Emphasis"/>
    <w:basedOn w:val="a0"/>
    <w:uiPriority w:val="20"/>
    <w:qFormat/>
    <w:rsid w:val="00D41F09"/>
    <w:rPr>
      <w:i/>
      <w:iCs/>
    </w:rPr>
  </w:style>
  <w:style w:type="paragraph" w:styleId="a6">
    <w:name w:val="header"/>
    <w:basedOn w:val="a"/>
    <w:link w:val="a7"/>
    <w:uiPriority w:val="99"/>
    <w:unhideWhenUsed/>
    <w:rsid w:val="003C0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C0CF1"/>
    <w:rPr>
      <w:lang w:val="ru-RU"/>
    </w:rPr>
  </w:style>
  <w:style w:type="paragraph" w:styleId="a8">
    <w:name w:val="footer"/>
    <w:basedOn w:val="a"/>
    <w:link w:val="a9"/>
    <w:uiPriority w:val="99"/>
    <w:semiHidden/>
    <w:unhideWhenUsed/>
    <w:rsid w:val="003C0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C0CF1"/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757</Words>
  <Characters>4318</Characters>
  <Application>Microsoft Office Word</Application>
  <DocSecurity>0</DocSecurity>
  <Lines>35</Lines>
  <Paragraphs>10</Paragraphs>
  <ScaleCrop>false</ScaleCrop>
  <Company/>
  <LinksUpToDate>false</LinksUpToDate>
  <CharactersWithSpaces>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2021-12-23T06:11:00Z</cp:lastPrinted>
  <dcterms:created xsi:type="dcterms:W3CDTF">2021-12-14T07:03:00Z</dcterms:created>
  <dcterms:modified xsi:type="dcterms:W3CDTF">2021-12-23T06:13:00Z</dcterms:modified>
</cp:coreProperties>
</file>